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21813453"/>
        <w:docPartObj>
          <w:docPartGallery w:val="Cover Pages"/>
          <w:docPartUnique/>
        </w:docPartObj>
      </w:sdtPr>
      <w:sdtEndPr/>
      <w:sdtContent>
        <w:p w:rsidR="0078093A" w:rsidRDefault="008E4463"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7A1F8B0B" wp14:editId="27261730">
                <wp:simplePos x="0" y="0"/>
                <wp:positionH relativeFrom="column">
                  <wp:posOffset>-1095375</wp:posOffset>
                </wp:positionH>
                <wp:positionV relativeFrom="paragraph">
                  <wp:posOffset>-438785</wp:posOffset>
                </wp:positionV>
                <wp:extent cx="7743825" cy="1002106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ja membretada 2022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3825" cy="1002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93A" w:rsidRDefault="0078093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93A" w:rsidRDefault="009357CF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4E4A4A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E4A4A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8093A">
                                      <w:rPr>
                                        <w:caps/>
                                        <w:color w:val="4E4A4A" w:themeColor="text2" w:themeShade="BF"/>
                                        <w:sz w:val="52"/>
                                        <w:szCs w:val="52"/>
                                      </w:rPr>
                                      <w:t>REPORTE DE ACTIVIDADES, SECRETARIA GENERAL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696464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8093A" w:rsidRDefault="0078093A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  <w:t>LIC.EDGAR RAMON IBARRA CONTRERAS.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" filled="f" stroked="f" strokeweight=".5pt">
                    <v:textbox inset="0,0,0,0">
                      <w:txbxContent>
                        <w:p w:rsidR="0078093A" w:rsidRDefault="009357CF">
                          <w:pPr>
                            <w:pStyle w:val="Sinespaciado"/>
                            <w:jc w:val="right"/>
                            <w:rPr>
                              <w:caps/>
                              <w:color w:val="4E4A4A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4E4A4A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8093A">
                                <w:rPr>
                                  <w:caps/>
                                  <w:color w:val="4E4A4A" w:themeColor="text2" w:themeShade="BF"/>
                                  <w:sz w:val="52"/>
                                  <w:szCs w:val="52"/>
                                </w:rPr>
                                <w:t>REPORTE DE ACTIVIDADES, SECRETARIA GENERAL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696464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8093A" w:rsidRDefault="0078093A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  <w:t>LIC.EDGAR RAMON IBARRA CONTRERAS.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E31E8A" w:rsidRPr="0078093A" w:rsidRDefault="0078093A" w:rsidP="00AE71A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l suscrito, Lic. Edgar </w:t>
      </w:r>
      <w:r w:rsidR="001154A8">
        <w:rPr>
          <w:rFonts w:ascii="Century Gothic" w:hAnsi="Century Gothic"/>
          <w:sz w:val="24"/>
          <w:szCs w:val="24"/>
        </w:rPr>
        <w:t>Ramón</w:t>
      </w:r>
      <w:r>
        <w:rPr>
          <w:rFonts w:ascii="Century Gothic" w:hAnsi="Century Gothic"/>
          <w:sz w:val="24"/>
          <w:szCs w:val="24"/>
        </w:rPr>
        <w:t xml:space="preserve"> Ibarra Contreras, Secretario General del H. Ayuntamiento de Cabo Corrientes, en funciones propias de mi cargo rindo el presente informe de actividades del periodo comprendido en</w:t>
      </w:r>
      <w:r w:rsidR="009477BB">
        <w:rPr>
          <w:rFonts w:ascii="Century Gothic" w:hAnsi="Century Gothic"/>
          <w:sz w:val="24"/>
          <w:szCs w:val="24"/>
        </w:rPr>
        <w:t>tre e</w:t>
      </w:r>
      <w:r w:rsidR="00BE4A1D">
        <w:rPr>
          <w:rFonts w:ascii="Century Gothic" w:hAnsi="Century Gothic"/>
          <w:sz w:val="24"/>
          <w:szCs w:val="24"/>
        </w:rPr>
        <w:t>l 1ero de Enero al 31 de Marzo</w:t>
      </w:r>
      <w:r w:rsidR="009477BB">
        <w:rPr>
          <w:rFonts w:ascii="Century Gothic" w:hAnsi="Century Gothic"/>
          <w:sz w:val="24"/>
          <w:szCs w:val="24"/>
        </w:rPr>
        <w:t xml:space="preserve"> del 2022</w:t>
      </w:r>
      <w:r w:rsidR="009370B1">
        <w:rPr>
          <w:rFonts w:ascii="Century Gothic" w:hAnsi="Century Gothic"/>
          <w:sz w:val="24"/>
          <w:szCs w:val="24"/>
        </w:rPr>
        <w:t xml:space="preserve">. </w:t>
      </w:r>
    </w:p>
    <w:p w:rsidR="00AE71AB" w:rsidRDefault="0003205B" w:rsidP="001154A8">
      <w:pPr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REPORTE DE ACTIVIDADES DE OFICINA:</w:t>
      </w:r>
    </w:p>
    <w:p w:rsidR="00AE71AB" w:rsidRPr="00AE71AB" w:rsidRDefault="000E7C99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Servicio a la ciudadanía de </w:t>
      </w:r>
      <w:r w:rsidR="005E402C">
        <w:rPr>
          <w:rFonts w:ascii="Century Gothic" w:hAnsi="Century Gothic"/>
          <w:sz w:val="24"/>
          <w:szCs w:val="24"/>
        </w:rPr>
        <w:t>L</w:t>
      </w:r>
      <w:r w:rsidR="005E402C" w:rsidRPr="00AE71AB">
        <w:rPr>
          <w:rFonts w:ascii="Century Gothic" w:hAnsi="Century Gothic"/>
          <w:sz w:val="24"/>
          <w:szCs w:val="24"/>
        </w:rPr>
        <w:t>unes</w:t>
      </w:r>
      <w:r w:rsidRPr="00AE71AB">
        <w:rPr>
          <w:rFonts w:ascii="Century Gothic" w:hAnsi="Century Gothic"/>
          <w:sz w:val="24"/>
          <w:szCs w:val="24"/>
        </w:rPr>
        <w:t xml:space="preserve"> a Viernes con un horario de 09:00 am a 4:00 pm.</w:t>
      </w:r>
    </w:p>
    <w:p w:rsidR="00AE71AB" w:rsidRPr="00AE71AB" w:rsidRDefault="00FC5E3D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452</w:t>
      </w:r>
      <w:r w:rsidR="00FC4DF1" w:rsidRPr="00AE71AB">
        <w:rPr>
          <w:rFonts w:ascii="Century Gothic" w:hAnsi="Century Gothic"/>
          <w:sz w:val="24"/>
          <w:szCs w:val="24"/>
        </w:rPr>
        <w:t xml:space="preserve"> </w:t>
      </w:r>
      <w:r w:rsidR="000E7C99" w:rsidRPr="00AE71AB">
        <w:rPr>
          <w:rFonts w:ascii="Century Gothic" w:hAnsi="Century Gothic"/>
          <w:sz w:val="24"/>
          <w:szCs w:val="24"/>
        </w:rPr>
        <w:t>Oficios a las diferentes dependencias de este H. Ayuntamiento.</w:t>
      </w:r>
    </w:p>
    <w:p w:rsidR="00AE71AB" w:rsidRPr="00AE71AB" w:rsidRDefault="00A83B3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7</w:t>
      </w:r>
      <w:r w:rsidR="00FC4DF1" w:rsidRPr="00AE71AB">
        <w:rPr>
          <w:rFonts w:ascii="Century Gothic" w:hAnsi="Century Gothic"/>
          <w:sz w:val="24"/>
          <w:szCs w:val="24"/>
        </w:rPr>
        <w:t xml:space="preserve"> Convocatorias para la celebración de  Sesiones de Ayuntamiento.</w:t>
      </w:r>
    </w:p>
    <w:p w:rsidR="00AE71AB" w:rsidRPr="00AE71AB" w:rsidRDefault="001154A8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r w:rsidR="005E402C">
        <w:rPr>
          <w:rFonts w:ascii="Century Gothic" w:hAnsi="Century Gothic"/>
          <w:sz w:val="24"/>
          <w:szCs w:val="24"/>
        </w:rPr>
        <w:t>l</w:t>
      </w:r>
      <w:r w:rsidR="00A83B3C">
        <w:rPr>
          <w:rFonts w:ascii="Century Gothic" w:hAnsi="Century Gothic"/>
          <w:sz w:val="24"/>
          <w:szCs w:val="24"/>
        </w:rPr>
        <w:t>levaron a cabo 7</w:t>
      </w:r>
      <w:r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sesiones de Ayu</w:t>
      </w:r>
      <w:r w:rsidR="005D59F7" w:rsidRPr="00AE71AB">
        <w:rPr>
          <w:rFonts w:ascii="Century Gothic" w:hAnsi="Century Gothic"/>
          <w:sz w:val="24"/>
          <w:szCs w:val="24"/>
        </w:rPr>
        <w:t>nta</w:t>
      </w:r>
      <w:r w:rsidR="00FC4DF1" w:rsidRPr="00AE71AB">
        <w:rPr>
          <w:rFonts w:ascii="Century Gothic" w:hAnsi="Century Gothic"/>
          <w:sz w:val="24"/>
          <w:szCs w:val="24"/>
        </w:rPr>
        <w:t>miento.</w:t>
      </w:r>
    </w:p>
    <w:p w:rsidR="00AE71AB" w:rsidRPr="00AE71AB" w:rsidRDefault="00A83B3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7</w:t>
      </w:r>
      <w:r w:rsidR="00FC4DF1" w:rsidRPr="00AE71AB">
        <w:rPr>
          <w:rFonts w:ascii="Century Gothic" w:hAnsi="Century Gothic"/>
          <w:sz w:val="24"/>
          <w:szCs w:val="24"/>
        </w:rPr>
        <w:t xml:space="preserve"> actas de cabildo.</w:t>
      </w:r>
    </w:p>
    <w:p w:rsidR="00AE71AB" w:rsidRPr="00AE71AB" w:rsidRDefault="005E402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expidieron </w:t>
      </w:r>
      <w:r w:rsidR="001154A8">
        <w:rPr>
          <w:rFonts w:ascii="Century Gothic" w:hAnsi="Century Gothic"/>
          <w:sz w:val="24"/>
          <w:szCs w:val="24"/>
        </w:rPr>
        <w:t xml:space="preserve"> </w:t>
      </w:r>
      <w:r w:rsidR="00944E50">
        <w:rPr>
          <w:rFonts w:ascii="Century Gothic" w:hAnsi="Century Gothic"/>
          <w:sz w:val="24"/>
          <w:szCs w:val="24"/>
        </w:rPr>
        <w:t>315</w:t>
      </w:r>
      <w:r w:rsidR="009357CF"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Constancias de Domicilio.</w:t>
      </w:r>
    </w:p>
    <w:p w:rsidR="00AE71AB" w:rsidRPr="00AE71AB" w:rsidRDefault="00944E50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55</w:t>
      </w:r>
      <w:r w:rsidR="009477BB"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Constancias de Identidad.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elaboraron </w:t>
      </w:r>
      <w:r w:rsidR="00FC4DF1" w:rsidRPr="00AE71AB">
        <w:rPr>
          <w:rFonts w:ascii="Century Gothic" w:hAnsi="Century Gothic"/>
          <w:sz w:val="24"/>
          <w:szCs w:val="24"/>
        </w:rPr>
        <w:t xml:space="preserve"> </w:t>
      </w:r>
      <w:r w:rsidR="00944E50">
        <w:rPr>
          <w:rFonts w:ascii="Century Gothic" w:hAnsi="Century Gothic"/>
          <w:sz w:val="24"/>
          <w:szCs w:val="24"/>
        </w:rPr>
        <w:t xml:space="preserve">500 </w:t>
      </w:r>
      <w:r w:rsidR="00FC4DF1" w:rsidRPr="00AE71AB">
        <w:rPr>
          <w:rFonts w:ascii="Century Gothic" w:hAnsi="Century Gothic"/>
          <w:sz w:val="24"/>
          <w:szCs w:val="24"/>
        </w:rPr>
        <w:t>Certificaciones de copias.</w:t>
      </w:r>
    </w:p>
    <w:p w:rsidR="00AE71AB" w:rsidRPr="00AE71AB" w:rsidRDefault="00F5086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 expidieron </w:t>
      </w:r>
      <w:r w:rsidR="00944E50">
        <w:rPr>
          <w:rFonts w:ascii="Century Gothic" w:hAnsi="Century Gothic"/>
          <w:sz w:val="24"/>
          <w:szCs w:val="24"/>
        </w:rPr>
        <w:t>60</w:t>
      </w:r>
      <w:r w:rsidR="008E4463">
        <w:rPr>
          <w:rFonts w:ascii="Century Gothic" w:hAnsi="Century Gothic"/>
          <w:sz w:val="24"/>
          <w:szCs w:val="24"/>
        </w:rPr>
        <w:t xml:space="preserve"> </w:t>
      </w:r>
      <w:r w:rsidR="005D59F7" w:rsidRPr="00AE71AB">
        <w:rPr>
          <w:rFonts w:ascii="Century Gothic" w:hAnsi="Century Gothic"/>
          <w:sz w:val="24"/>
          <w:szCs w:val="24"/>
        </w:rPr>
        <w:t>certificaciones de firmas.</w:t>
      </w:r>
    </w:p>
    <w:p w:rsidR="005D59F7" w:rsidRPr="00AE71AB" w:rsidRDefault="008E4463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</w:t>
      </w:r>
      <w:r w:rsidR="00944E50">
        <w:rPr>
          <w:rFonts w:ascii="Century Gothic" w:hAnsi="Century Gothic"/>
          <w:sz w:val="24"/>
          <w:szCs w:val="24"/>
        </w:rPr>
        <w:t xml:space="preserve"> atendieron 254</w:t>
      </w:r>
      <w:r w:rsidR="00927A4F" w:rsidRPr="00AE71AB">
        <w:rPr>
          <w:rFonts w:ascii="Century Gothic" w:hAnsi="Century Gothic"/>
          <w:sz w:val="24"/>
          <w:szCs w:val="24"/>
        </w:rPr>
        <w:t xml:space="preserve"> audiencias con personas que requerían algún servicio de este departamento.</w:t>
      </w:r>
    </w:p>
    <w:p w:rsidR="003528F7" w:rsidRDefault="0003205B" w:rsidP="00562CCA">
      <w:pPr>
        <w:tabs>
          <w:tab w:val="left" w:pos="5895"/>
        </w:tabs>
        <w:jc w:val="both"/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</w:t>
      </w:r>
      <w:r w:rsidR="003528F7">
        <w:rPr>
          <w:rFonts w:ascii="Century Gothic" w:hAnsi="Century Gothic"/>
          <w:b/>
          <w:sz w:val="24"/>
          <w:szCs w:val="24"/>
        </w:rPr>
        <w:t>PORTE DE ACTIVIDADES OPERATIVO</w:t>
      </w:r>
    </w:p>
    <w:p w:rsidR="002D4E85" w:rsidRDefault="002D4E85" w:rsidP="002D4E85">
      <w:pPr>
        <w:tabs>
          <w:tab w:val="left" w:pos="5895"/>
        </w:tabs>
        <w:ind w:firstLine="708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ENERO 2022</w:t>
      </w:r>
    </w:p>
    <w:p w:rsidR="003528F7" w:rsidRDefault="003528F7" w:rsidP="003528F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 w:rsidRPr="003528F7">
        <w:rPr>
          <w:rFonts w:ascii="Century Gothic" w:hAnsi="Century Gothic"/>
          <w:sz w:val="24"/>
          <w:szCs w:val="24"/>
        </w:rPr>
        <w:t xml:space="preserve">Asistí </w:t>
      </w:r>
      <w:r w:rsidR="009477BB">
        <w:rPr>
          <w:rFonts w:ascii="Century Gothic" w:hAnsi="Century Gothic"/>
          <w:sz w:val="24"/>
          <w:szCs w:val="24"/>
        </w:rPr>
        <w:t xml:space="preserve">a la Tradicional </w:t>
      </w:r>
      <w:r>
        <w:rPr>
          <w:rFonts w:ascii="Century Gothic" w:hAnsi="Century Gothic"/>
          <w:sz w:val="24"/>
          <w:szCs w:val="24"/>
        </w:rPr>
        <w:t xml:space="preserve"> rosca de reyes, en la plaza municipal. </w:t>
      </w:r>
    </w:p>
    <w:p w:rsidR="003528F7" w:rsidRDefault="00821C0E" w:rsidP="003528F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3528F7">
        <w:rPr>
          <w:rFonts w:ascii="Century Gothic" w:hAnsi="Century Gothic"/>
          <w:sz w:val="24"/>
          <w:szCs w:val="24"/>
        </w:rPr>
        <w:t xml:space="preserve"> a la instalación de la Coordinación Regional para la construcción de Paz y Seguridad, en la ciudad de Puerto Vallarta. </w:t>
      </w:r>
    </w:p>
    <w:p w:rsidR="003528F7" w:rsidRDefault="003528F7" w:rsidP="003528F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Participe en la </w:t>
      </w:r>
      <w:r w:rsidR="00F733AC">
        <w:rPr>
          <w:rFonts w:ascii="Century Gothic" w:hAnsi="Century Gothic"/>
          <w:sz w:val="24"/>
          <w:szCs w:val="24"/>
        </w:rPr>
        <w:t xml:space="preserve">ya </w:t>
      </w:r>
      <w:r>
        <w:rPr>
          <w:rFonts w:ascii="Century Gothic" w:hAnsi="Century Gothic"/>
          <w:sz w:val="24"/>
          <w:szCs w:val="24"/>
        </w:rPr>
        <w:t>tradicional peregrinación en honor a la Virgen de Guadalupe.</w:t>
      </w:r>
    </w:p>
    <w:p w:rsidR="003528F7" w:rsidRDefault="00821C0E" w:rsidP="003528F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3528F7">
        <w:rPr>
          <w:rFonts w:ascii="Century Gothic" w:hAnsi="Century Gothic"/>
          <w:sz w:val="24"/>
          <w:szCs w:val="24"/>
        </w:rPr>
        <w:t xml:space="preserve"> a la primera sesión Ordinaria de la </w:t>
      </w:r>
      <w:r>
        <w:rPr>
          <w:rFonts w:ascii="Century Gothic" w:hAnsi="Century Gothic"/>
          <w:sz w:val="24"/>
          <w:szCs w:val="24"/>
        </w:rPr>
        <w:t xml:space="preserve">Comisión Municipal de Regularización, en el que se dio un taller de capacitación para la regularización de predios urbanos. </w:t>
      </w:r>
    </w:p>
    <w:p w:rsidR="00821C0E" w:rsidRDefault="00821C0E" w:rsidP="003528F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reunión de trabajo con presidentes de las Comunidades Indígenas, Ejidos y Comisión Municipal de Regularización, con el fin de regularizar el Patrimonio de bienes inmuebles del Municipio. </w:t>
      </w:r>
    </w:p>
    <w:p w:rsidR="002D4E85" w:rsidRDefault="002D4E85" w:rsidP="002D4E85">
      <w:p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2D4E85">
      <w:p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2D4E85">
      <w:p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2D4E85">
      <w:p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Pr="002D4E85" w:rsidRDefault="002D4E85" w:rsidP="002D4E85">
      <w:p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Pr="002D4E85" w:rsidRDefault="002D4E85" w:rsidP="002D4E85">
      <w:pPr>
        <w:pStyle w:val="Prrafodelista"/>
        <w:tabs>
          <w:tab w:val="left" w:pos="58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FEBRERO 2022</w:t>
      </w:r>
    </w:p>
    <w:p w:rsidR="00821C0E" w:rsidRDefault="00821C0E" w:rsidP="003528F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reunión ordinaria del Consejo Distrital de Desarrollo Rural Sustentable Distrital, en la localidad de Tehuamixtle, la cual tiene como objetivo </w:t>
      </w:r>
      <w:r w:rsidR="00BA3295">
        <w:rPr>
          <w:rFonts w:ascii="Century Gothic" w:hAnsi="Century Gothic"/>
          <w:sz w:val="24"/>
          <w:szCs w:val="24"/>
        </w:rPr>
        <w:t xml:space="preserve">revisión y toma de acuerdos regionales, </w:t>
      </w:r>
      <w:r w:rsidR="009477BB">
        <w:rPr>
          <w:rFonts w:ascii="Century Gothic" w:hAnsi="Century Gothic"/>
          <w:sz w:val="24"/>
          <w:szCs w:val="24"/>
        </w:rPr>
        <w:t>así</w:t>
      </w:r>
      <w:r w:rsidR="00BA3295">
        <w:rPr>
          <w:rFonts w:ascii="Century Gothic" w:hAnsi="Century Gothic"/>
          <w:sz w:val="24"/>
          <w:szCs w:val="24"/>
        </w:rPr>
        <w:t xml:space="preserve"> </w:t>
      </w:r>
      <w:r w:rsidR="00BA3295">
        <w:rPr>
          <w:rFonts w:ascii="Century Gothic" w:hAnsi="Century Gothic"/>
          <w:sz w:val="24"/>
          <w:szCs w:val="24"/>
        </w:rPr>
        <w:lastRenderedPageBreak/>
        <w:t xml:space="preserve">como municipales por el desarrollo rural y sus ámbitos como ganaderos, agrícolas y pesqueros. </w:t>
      </w:r>
    </w:p>
    <w:p w:rsidR="009477BB" w:rsidRPr="002D4E85" w:rsidRDefault="00BA3295" w:rsidP="009477BB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supervisión la construcción de vado y puente peatonal de la colonia las Moradas. </w:t>
      </w:r>
    </w:p>
    <w:p w:rsidR="005E402C" w:rsidRDefault="005E402C" w:rsidP="005E402C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sesión ordinaria el </w:t>
      </w:r>
      <w:r w:rsidR="009477BB">
        <w:rPr>
          <w:rFonts w:ascii="Century Gothic" w:hAnsi="Century Gothic"/>
          <w:sz w:val="24"/>
          <w:szCs w:val="24"/>
        </w:rPr>
        <w:t>día</w:t>
      </w:r>
      <w:r>
        <w:rPr>
          <w:rFonts w:ascii="Century Gothic" w:hAnsi="Century Gothic"/>
          <w:sz w:val="24"/>
          <w:szCs w:val="24"/>
        </w:rPr>
        <w:t xml:space="preserve"> 17 de Febrero del presente año. </w:t>
      </w:r>
    </w:p>
    <w:p w:rsidR="005E402C" w:rsidRDefault="005E402C" w:rsidP="005E402C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reapertura de Casa </w:t>
      </w:r>
      <w:r w:rsidR="009477BB">
        <w:rPr>
          <w:rFonts w:ascii="Century Gothic" w:hAnsi="Century Gothic"/>
          <w:sz w:val="24"/>
          <w:szCs w:val="24"/>
        </w:rPr>
        <w:t>Día</w:t>
      </w:r>
      <w:r>
        <w:rPr>
          <w:rFonts w:ascii="Century Gothic" w:hAnsi="Century Gothic"/>
          <w:sz w:val="24"/>
          <w:szCs w:val="24"/>
        </w:rPr>
        <w:t xml:space="preserve">, para Adultos Mayores. </w:t>
      </w:r>
    </w:p>
    <w:p w:rsidR="00FC5E3D" w:rsidRDefault="00FC5E3D" w:rsidP="005E402C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reunión de la Comisión Municipal de Regularización (COMUR). </w:t>
      </w:r>
    </w:p>
    <w:p w:rsidR="005E402C" w:rsidRDefault="005E402C" w:rsidP="005E402C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entrega de apoyos de siniestros para agricultores por el huracán Nora. </w:t>
      </w:r>
    </w:p>
    <w:p w:rsidR="005E402C" w:rsidRDefault="005E402C" w:rsidP="00E5274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conmemoración del </w:t>
      </w:r>
      <w:r w:rsidR="009477BB">
        <w:rPr>
          <w:rFonts w:ascii="Century Gothic" w:hAnsi="Century Gothic"/>
          <w:sz w:val="24"/>
          <w:szCs w:val="24"/>
        </w:rPr>
        <w:t>Día</w:t>
      </w:r>
      <w:r>
        <w:rPr>
          <w:rFonts w:ascii="Century Gothic" w:hAnsi="Century Gothic"/>
          <w:sz w:val="24"/>
          <w:szCs w:val="24"/>
        </w:rPr>
        <w:t xml:space="preserve"> de la Bandera, en la plaza municipal. </w:t>
      </w:r>
    </w:p>
    <w:p w:rsidR="002D4E85" w:rsidRDefault="002D4E85" w:rsidP="002D4E85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Pr="002D4E85" w:rsidRDefault="002D4E85" w:rsidP="002D4E85">
      <w:pPr>
        <w:pStyle w:val="Prrafodelista"/>
        <w:tabs>
          <w:tab w:val="left" w:pos="5895"/>
        </w:tabs>
        <w:jc w:val="both"/>
        <w:rPr>
          <w:rFonts w:ascii="Century Gothic" w:hAnsi="Century Gothic"/>
          <w:b/>
          <w:sz w:val="24"/>
          <w:szCs w:val="24"/>
        </w:rPr>
      </w:pPr>
      <w:r w:rsidRPr="002D4E85">
        <w:rPr>
          <w:rFonts w:ascii="Century Gothic" w:hAnsi="Century Gothic"/>
          <w:b/>
          <w:sz w:val="24"/>
          <w:szCs w:val="24"/>
        </w:rPr>
        <w:t>MARZO</w:t>
      </w:r>
      <w:r>
        <w:rPr>
          <w:rFonts w:ascii="Century Gothic" w:hAnsi="Century Gothic"/>
          <w:b/>
          <w:sz w:val="24"/>
          <w:szCs w:val="24"/>
        </w:rPr>
        <w:t xml:space="preserve"> 2022</w:t>
      </w:r>
    </w:p>
    <w:p w:rsidR="00E52747" w:rsidRDefault="004C1C46" w:rsidP="00E5274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E52747">
        <w:rPr>
          <w:rFonts w:ascii="Century Gothic" w:hAnsi="Century Gothic"/>
          <w:sz w:val="24"/>
          <w:szCs w:val="24"/>
        </w:rPr>
        <w:t xml:space="preserve"> a la sesión de la Comisión Edilicia de Gobernación, presidida por nuestro Presidente Municipal el C. Miguel Ángel Silva Ramírez y sus vocales </w:t>
      </w:r>
      <w:r>
        <w:rPr>
          <w:rFonts w:ascii="Century Gothic" w:hAnsi="Century Gothic"/>
          <w:sz w:val="24"/>
          <w:szCs w:val="24"/>
        </w:rPr>
        <w:t xml:space="preserve">el Síndico Lic.  Juan Manuel Santana, la regidora Lourdes Olivera Moreno y el regidor, el  Lic. Noé Rodríguez Ramos. </w:t>
      </w:r>
    </w:p>
    <w:p w:rsidR="004C1C46" w:rsidRDefault="003B46D9" w:rsidP="00E5274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4C1C46">
        <w:rPr>
          <w:rFonts w:ascii="Century Gothic" w:hAnsi="Century Gothic"/>
          <w:sz w:val="24"/>
          <w:szCs w:val="24"/>
        </w:rPr>
        <w:t xml:space="preserve"> a la entrega de reconocimientos a las mujeres que integran la administración </w:t>
      </w:r>
      <w:r w:rsidR="00FC5E3D">
        <w:rPr>
          <w:rFonts w:ascii="Century Gothic" w:hAnsi="Century Gothic"/>
          <w:sz w:val="24"/>
          <w:szCs w:val="24"/>
        </w:rPr>
        <w:t>pública</w:t>
      </w:r>
      <w:r w:rsidR="004C1C46">
        <w:rPr>
          <w:rFonts w:ascii="Century Gothic" w:hAnsi="Century Gothic"/>
          <w:sz w:val="24"/>
          <w:szCs w:val="24"/>
        </w:rPr>
        <w:t xml:space="preserve"> del Ayuntamiento de Cabo Corrientes en el marco de la conmemoración del “</w:t>
      </w:r>
      <w:r w:rsidR="00FC5E3D">
        <w:rPr>
          <w:rFonts w:ascii="Century Gothic" w:hAnsi="Century Gothic"/>
          <w:sz w:val="24"/>
          <w:szCs w:val="24"/>
        </w:rPr>
        <w:t>Día</w:t>
      </w:r>
      <w:r w:rsidR="004C1C46">
        <w:rPr>
          <w:rFonts w:ascii="Century Gothic" w:hAnsi="Century Gothic"/>
          <w:sz w:val="24"/>
          <w:szCs w:val="24"/>
        </w:rPr>
        <w:t xml:space="preserve"> Internacional de la Mujer”. </w:t>
      </w:r>
    </w:p>
    <w:p w:rsidR="004C1C46" w:rsidRDefault="003B46D9" w:rsidP="00E5274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4C1C46">
        <w:rPr>
          <w:rFonts w:ascii="Century Gothic" w:hAnsi="Century Gothic"/>
          <w:sz w:val="24"/>
          <w:szCs w:val="24"/>
        </w:rPr>
        <w:t xml:space="preserve"> a la firma de carta intención para participar en el programa “Recrea Educando para la vida”. </w:t>
      </w:r>
    </w:p>
    <w:p w:rsidR="004C1C46" w:rsidRDefault="003B46D9" w:rsidP="00E5274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4C1C46">
        <w:rPr>
          <w:rFonts w:ascii="Century Gothic" w:hAnsi="Century Gothic"/>
          <w:sz w:val="24"/>
          <w:szCs w:val="24"/>
        </w:rPr>
        <w:t xml:space="preserve"> a la supervisión  de la operación y mantenimiento de planta de tratamiento del Tuito. </w:t>
      </w:r>
    </w:p>
    <w:p w:rsidR="004C1C46" w:rsidRDefault="003B46D9" w:rsidP="00E5274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4C1C46">
        <w:rPr>
          <w:rFonts w:ascii="Century Gothic" w:hAnsi="Century Gothic"/>
          <w:sz w:val="24"/>
          <w:szCs w:val="24"/>
        </w:rPr>
        <w:t xml:space="preserve"> al arranque </w:t>
      </w:r>
      <w:r w:rsidR="00963B36">
        <w:rPr>
          <w:rFonts w:ascii="Century Gothic" w:hAnsi="Century Gothic"/>
          <w:sz w:val="24"/>
          <w:szCs w:val="24"/>
        </w:rPr>
        <w:t>de “</w:t>
      </w:r>
      <w:r w:rsidR="00FC5E3D">
        <w:rPr>
          <w:rFonts w:ascii="Century Gothic" w:hAnsi="Century Gothic"/>
          <w:sz w:val="24"/>
          <w:szCs w:val="24"/>
        </w:rPr>
        <w:t>Día</w:t>
      </w:r>
      <w:r w:rsidR="00963B36">
        <w:rPr>
          <w:rFonts w:ascii="Century Gothic" w:hAnsi="Century Gothic"/>
          <w:sz w:val="24"/>
          <w:szCs w:val="24"/>
        </w:rPr>
        <w:t xml:space="preserve"> de eliminación de criaderos” con el objetivo de trabajar en conjunto con el sector salud en la eliminación de criaderos. </w:t>
      </w:r>
    </w:p>
    <w:p w:rsidR="00963B36" w:rsidRDefault="003B46D9" w:rsidP="00E52747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963B36">
        <w:rPr>
          <w:rFonts w:ascii="Century Gothic" w:hAnsi="Century Gothic"/>
          <w:sz w:val="24"/>
          <w:szCs w:val="24"/>
        </w:rPr>
        <w:t xml:space="preserve"> a la segunda edición del “Festival del </w:t>
      </w:r>
      <w:r w:rsidR="00FC5E3D">
        <w:rPr>
          <w:rFonts w:ascii="Century Gothic" w:hAnsi="Century Gothic"/>
          <w:sz w:val="24"/>
          <w:szCs w:val="24"/>
        </w:rPr>
        <w:t>Ostión</w:t>
      </w:r>
      <w:r w:rsidR="00963B36">
        <w:rPr>
          <w:rFonts w:ascii="Century Gothic" w:hAnsi="Century Gothic"/>
          <w:sz w:val="24"/>
          <w:szCs w:val="24"/>
        </w:rPr>
        <w:t xml:space="preserve"> Tehuamixtle 2022”. </w:t>
      </w:r>
    </w:p>
    <w:p w:rsidR="00963B36" w:rsidRDefault="00963B36" w:rsidP="00963B36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963B36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963B36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963B36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963B36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963B36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963B36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963B36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963B36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Pr="00E52747" w:rsidRDefault="002D4E85" w:rsidP="00963B36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9477BB" w:rsidRDefault="005E402C" w:rsidP="009357CF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963B36">
        <w:rPr>
          <w:rFonts w:ascii="Century Gothic" w:hAnsi="Century Gothic"/>
          <w:sz w:val="24"/>
          <w:szCs w:val="24"/>
        </w:rPr>
        <w:t>urante los 3</w:t>
      </w:r>
      <w:r w:rsidR="00DE2907" w:rsidRPr="005E402C">
        <w:rPr>
          <w:rFonts w:ascii="Century Gothic" w:hAnsi="Century Gothic"/>
          <w:sz w:val="24"/>
          <w:szCs w:val="24"/>
        </w:rPr>
        <w:t xml:space="preserve"> meses visite  cada una de las </w:t>
      </w:r>
      <w:r w:rsidR="00562CCA" w:rsidRPr="005E402C">
        <w:rPr>
          <w:rFonts w:ascii="Century Gothic" w:hAnsi="Century Gothic"/>
          <w:sz w:val="24"/>
          <w:szCs w:val="24"/>
        </w:rPr>
        <w:t xml:space="preserve">delegaciones de este Municipio, para revisar distintos temas. </w:t>
      </w:r>
    </w:p>
    <w:p w:rsidR="009357CF" w:rsidRPr="009357CF" w:rsidRDefault="009357CF" w:rsidP="009357CF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03704B" w:rsidRPr="00E31E8A" w:rsidRDefault="005D59F7" w:rsidP="002D4E8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b/>
          <w:sz w:val="24"/>
          <w:szCs w:val="24"/>
        </w:rPr>
      </w:pPr>
      <w:r w:rsidRPr="00E31E8A">
        <w:rPr>
          <w:rFonts w:ascii="Century Gothic" w:hAnsi="Century Gothic"/>
          <w:sz w:val="24"/>
          <w:szCs w:val="24"/>
        </w:rPr>
        <w:t>Delegación Las Juntas y Los Veranos.</w:t>
      </w:r>
    </w:p>
    <w:p w:rsidR="00DE2907" w:rsidRPr="0003704B" w:rsidRDefault="005D59F7" w:rsidP="002D4E8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lastRenderedPageBreak/>
        <w:t>Delegación Chacala.</w:t>
      </w:r>
    </w:p>
    <w:p w:rsidR="00DE2907" w:rsidRDefault="005D59F7" w:rsidP="002D4E8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El Refugio Suchitlán.</w:t>
      </w:r>
    </w:p>
    <w:p w:rsidR="00DE2907" w:rsidRDefault="005D59F7" w:rsidP="002D4E8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Mayto.</w:t>
      </w:r>
    </w:p>
    <w:p w:rsidR="00753789" w:rsidRDefault="005D59F7" w:rsidP="002D4E8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Yelapa.</w:t>
      </w:r>
    </w:p>
    <w:p w:rsidR="002D4E85" w:rsidRDefault="002D4E85" w:rsidP="002D4E85">
      <w:pPr>
        <w:jc w:val="both"/>
        <w:rPr>
          <w:rFonts w:ascii="Century Gothic" w:hAnsi="Century Gothic"/>
          <w:sz w:val="24"/>
          <w:szCs w:val="24"/>
        </w:rPr>
      </w:pPr>
    </w:p>
    <w:p w:rsidR="0003704B" w:rsidRPr="002D4E85" w:rsidRDefault="005D59F7" w:rsidP="002D4E85">
      <w:pPr>
        <w:jc w:val="both"/>
        <w:rPr>
          <w:rFonts w:ascii="Century Gothic" w:hAnsi="Century Gothic"/>
          <w:sz w:val="24"/>
          <w:szCs w:val="24"/>
        </w:rPr>
      </w:pPr>
      <w:r w:rsidRPr="002D4E85">
        <w:rPr>
          <w:rFonts w:ascii="Century Gothic" w:hAnsi="Century Gothic"/>
          <w:sz w:val="24"/>
          <w:szCs w:val="24"/>
        </w:rPr>
        <w:t xml:space="preserve">Asistí a </w:t>
      </w:r>
      <w:r w:rsidR="00927A4F" w:rsidRPr="002D4E85">
        <w:rPr>
          <w:rFonts w:ascii="Century Gothic" w:hAnsi="Century Gothic"/>
          <w:sz w:val="24"/>
          <w:szCs w:val="24"/>
        </w:rPr>
        <w:t xml:space="preserve">varias </w:t>
      </w:r>
      <w:r w:rsidRPr="002D4E85">
        <w:rPr>
          <w:rFonts w:ascii="Century Gothic" w:hAnsi="Century Gothic"/>
          <w:sz w:val="24"/>
          <w:szCs w:val="24"/>
        </w:rPr>
        <w:t xml:space="preserve"> reuniones de trabajo, </w:t>
      </w:r>
      <w:r w:rsidR="00927A4F" w:rsidRPr="002D4E85">
        <w:rPr>
          <w:rFonts w:ascii="Century Gothic" w:hAnsi="Century Gothic"/>
          <w:sz w:val="24"/>
          <w:szCs w:val="24"/>
        </w:rPr>
        <w:t>audiencias y Firmas de Convenios Relacionados con el Municipio, con</w:t>
      </w:r>
      <w:r w:rsidRPr="002D4E85">
        <w:rPr>
          <w:rFonts w:ascii="Century Gothic" w:hAnsi="Century Gothic"/>
          <w:sz w:val="24"/>
          <w:szCs w:val="24"/>
        </w:rPr>
        <w:t xml:space="preserve"> diferentes dependencias de Gobierno en la</w:t>
      </w:r>
      <w:r w:rsidR="00927A4F" w:rsidRPr="002D4E85">
        <w:rPr>
          <w:rFonts w:ascii="Century Gothic" w:hAnsi="Century Gothic"/>
          <w:sz w:val="24"/>
          <w:szCs w:val="24"/>
        </w:rPr>
        <w:t xml:space="preserve">s Ciudades </w:t>
      </w:r>
      <w:r w:rsidR="00562CCA" w:rsidRPr="002D4E85">
        <w:rPr>
          <w:rFonts w:ascii="Century Gothic" w:hAnsi="Century Gothic"/>
          <w:sz w:val="24"/>
          <w:szCs w:val="24"/>
        </w:rPr>
        <w:t>de Puerto Vallarta y Guadalajara</w:t>
      </w:r>
      <w:r w:rsidR="00E31E8A" w:rsidRPr="002D4E85">
        <w:rPr>
          <w:rFonts w:ascii="Century Gothic" w:hAnsi="Century Gothic"/>
          <w:sz w:val="24"/>
          <w:szCs w:val="24"/>
        </w:rPr>
        <w:t xml:space="preserve">, Jalisco. </w:t>
      </w:r>
    </w:p>
    <w:p w:rsidR="009477BB" w:rsidRPr="009477BB" w:rsidRDefault="009477BB" w:rsidP="009477BB">
      <w:pPr>
        <w:pStyle w:val="Prrafodelista"/>
        <w:rPr>
          <w:rFonts w:ascii="Century Gothic" w:hAnsi="Century Gothic"/>
          <w:sz w:val="24"/>
          <w:szCs w:val="24"/>
        </w:rPr>
      </w:pPr>
    </w:p>
    <w:p w:rsidR="009477BB" w:rsidRDefault="009477BB" w:rsidP="009477BB">
      <w:pPr>
        <w:jc w:val="both"/>
        <w:rPr>
          <w:rFonts w:ascii="Century Gothic" w:hAnsi="Century Gothic"/>
          <w:sz w:val="24"/>
          <w:szCs w:val="24"/>
        </w:rPr>
      </w:pPr>
    </w:p>
    <w:p w:rsidR="002D4E85" w:rsidRPr="009477BB" w:rsidRDefault="002D4E85" w:rsidP="009477BB">
      <w:pPr>
        <w:jc w:val="both"/>
        <w:rPr>
          <w:rFonts w:ascii="Century Gothic" w:hAnsi="Century Gothic"/>
          <w:sz w:val="24"/>
          <w:szCs w:val="24"/>
        </w:rPr>
      </w:pPr>
    </w:p>
    <w:p w:rsidR="00F5086C" w:rsidRDefault="007E0E73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  <w:r>
        <w:rPr>
          <w:rFonts w:ascii="Century Gothic" w:hAnsi="Century Gothic"/>
          <w:i/>
          <w:color w:val="000000"/>
          <w:sz w:val="24"/>
          <w:szCs w:val="24"/>
        </w:rPr>
        <w:t>ATE</w:t>
      </w:r>
      <w:r w:rsidR="00F5086C" w:rsidRPr="00F93BF2">
        <w:rPr>
          <w:rFonts w:ascii="Century Gothic" w:hAnsi="Century Gothic"/>
          <w:i/>
          <w:color w:val="000000"/>
          <w:sz w:val="24"/>
          <w:szCs w:val="24"/>
        </w:rPr>
        <w:t>NTAMENTE</w:t>
      </w:r>
    </w:p>
    <w:p w:rsidR="002D4E85" w:rsidRDefault="002D4E85" w:rsidP="002D4E85">
      <w:pPr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“2022, AÑO DE LA ATENCION INTEGRAL A NIÑAS, NIÑOS Y ADOLESCENTES CON CANCER EN JALISCO”</w:t>
      </w:r>
    </w:p>
    <w:p w:rsidR="00F5086C" w:rsidRPr="002D4E85" w:rsidRDefault="00F5086C" w:rsidP="002D4E85">
      <w:pPr>
        <w:jc w:val="center"/>
        <w:rPr>
          <w:rFonts w:ascii="Century Gothic" w:hAnsi="Century Gothic" w:cs="Tahoma"/>
          <w:b/>
        </w:rPr>
      </w:pPr>
      <w:r w:rsidRPr="00F93BF2">
        <w:rPr>
          <w:rFonts w:ascii="Century Gothic" w:hAnsi="Century Gothic" w:cs="Tahoma"/>
        </w:rPr>
        <w:t>El Tuito, Municipio d</w:t>
      </w:r>
      <w:r>
        <w:rPr>
          <w:rFonts w:ascii="Century Gothic" w:hAnsi="Century Gothic" w:cs="Tahoma"/>
        </w:rPr>
        <w:t>e Cabo Corrientes, Jalisco, A</w:t>
      </w:r>
      <w:r w:rsidR="00A83B3C">
        <w:rPr>
          <w:rFonts w:ascii="Century Gothic" w:hAnsi="Century Gothic" w:cs="Tahoma"/>
        </w:rPr>
        <w:t xml:space="preserve"> 07</w:t>
      </w:r>
      <w:r w:rsidR="007A0325">
        <w:rPr>
          <w:rFonts w:ascii="Century Gothic" w:hAnsi="Century Gothic" w:cs="Tahoma"/>
        </w:rPr>
        <w:t xml:space="preserve"> de Abril del</w:t>
      </w:r>
      <w:r w:rsidR="009477BB">
        <w:rPr>
          <w:rFonts w:ascii="Century Gothic" w:hAnsi="Century Gothic" w:cs="Tahoma"/>
        </w:rPr>
        <w:t xml:space="preserve"> 2022</w:t>
      </w:r>
      <w:r w:rsidR="0003704B">
        <w:rPr>
          <w:rFonts w:ascii="Century Gothic" w:hAnsi="Century Gothic" w:cs="Tahoma"/>
        </w:rPr>
        <w:t xml:space="preserve">. </w:t>
      </w:r>
      <w:r w:rsidRPr="00F93BF2">
        <w:rPr>
          <w:rFonts w:ascii="Century Gothic" w:hAnsi="Century Gothic" w:cs="Tahoma"/>
          <w:noProof/>
          <w:lang w:eastAsia="es-MX"/>
        </w:rPr>
        <w:t xml:space="preserve"> </w:t>
      </w:r>
    </w:p>
    <w:p w:rsidR="00F5086C" w:rsidRDefault="00F5086C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Pr="00F93BF2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  <w:color w:val="000000"/>
        </w:rPr>
        <w:t>LIC. EDGAR RAMON IBARRA CONTRERAS</w:t>
      </w:r>
    </w:p>
    <w:p w:rsidR="00F5086C" w:rsidRPr="007E0E73" w:rsidRDefault="00CD69F3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>
        <w:rPr>
          <w:rFonts w:ascii="Century Gothic" w:hAnsi="Century Gothic" w:cs="Tahoma"/>
          <w:b/>
        </w:rPr>
        <w:t>S</w:t>
      </w:r>
      <w:bookmarkStart w:id="0" w:name="_GoBack"/>
      <w:bookmarkEnd w:id="0"/>
      <w:r>
        <w:rPr>
          <w:rFonts w:ascii="Century Gothic" w:hAnsi="Century Gothic" w:cs="Tahoma"/>
          <w:b/>
        </w:rPr>
        <w:t>ECRETARIO  GENERAL 2021-2024</w:t>
      </w:r>
    </w:p>
    <w:sectPr w:rsidR="00F5086C" w:rsidRPr="007E0E73" w:rsidSect="00753789">
      <w:pgSz w:w="12240" w:h="15840"/>
      <w:pgMar w:top="709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D0" w:rsidRDefault="00EA2BD0" w:rsidP="00E31E8A">
      <w:pPr>
        <w:spacing w:after="0" w:line="240" w:lineRule="auto"/>
      </w:pPr>
      <w:r>
        <w:separator/>
      </w:r>
    </w:p>
  </w:endnote>
  <w:endnote w:type="continuationSeparator" w:id="0">
    <w:p w:rsidR="00EA2BD0" w:rsidRDefault="00EA2BD0" w:rsidP="00E3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D0" w:rsidRDefault="00EA2BD0" w:rsidP="00E31E8A">
      <w:pPr>
        <w:spacing w:after="0" w:line="240" w:lineRule="auto"/>
      </w:pPr>
      <w:r>
        <w:separator/>
      </w:r>
    </w:p>
  </w:footnote>
  <w:footnote w:type="continuationSeparator" w:id="0">
    <w:p w:rsidR="00EA2BD0" w:rsidRDefault="00EA2BD0" w:rsidP="00E3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AC3"/>
    <w:multiLevelType w:val="hybridMultilevel"/>
    <w:tmpl w:val="6B0AC9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1FD8"/>
    <w:multiLevelType w:val="hybridMultilevel"/>
    <w:tmpl w:val="B28C3892"/>
    <w:lvl w:ilvl="0" w:tplc="AC4A476E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A556335"/>
    <w:multiLevelType w:val="hybridMultilevel"/>
    <w:tmpl w:val="85021EEA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F4E90"/>
    <w:multiLevelType w:val="hybridMultilevel"/>
    <w:tmpl w:val="61626D3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D094D"/>
    <w:multiLevelType w:val="hybridMultilevel"/>
    <w:tmpl w:val="2654CE0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FC2945"/>
    <w:multiLevelType w:val="hybridMultilevel"/>
    <w:tmpl w:val="C2A6F8EE"/>
    <w:lvl w:ilvl="0" w:tplc="A11EA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7254C"/>
    <w:multiLevelType w:val="hybridMultilevel"/>
    <w:tmpl w:val="4C445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6CF4"/>
    <w:multiLevelType w:val="hybridMultilevel"/>
    <w:tmpl w:val="3BBCF5BC"/>
    <w:lvl w:ilvl="0" w:tplc="080A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9D016E3"/>
    <w:multiLevelType w:val="hybridMultilevel"/>
    <w:tmpl w:val="6D20EE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6A0F"/>
    <w:multiLevelType w:val="hybridMultilevel"/>
    <w:tmpl w:val="1BF04DBC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5510651"/>
    <w:multiLevelType w:val="hybridMultilevel"/>
    <w:tmpl w:val="B56229B6"/>
    <w:lvl w:ilvl="0" w:tplc="5FBACE9C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BDA0C17"/>
    <w:multiLevelType w:val="hybridMultilevel"/>
    <w:tmpl w:val="1E4EEE3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A47A9A"/>
    <w:multiLevelType w:val="hybridMultilevel"/>
    <w:tmpl w:val="CC50AF56"/>
    <w:lvl w:ilvl="0" w:tplc="08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70596041"/>
    <w:multiLevelType w:val="hybridMultilevel"/>
    <w:tmpl w:val="C602B8DA"/>
    <w:lvl w:ilvl="0" w:tplc="080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706F1557"/>
    <w:multiLevelType w:val="hybridMultilevel"/>
    <w:tmpl w:val="C92AC4C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E585A5C"/>
    <w:multiLevelType w:val="hybridMultilevel"/>
    <w:tmpl w:val="67C2EB6C"/>
    <w:lvl w:ilvl="0" w:tplc="08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15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4"/>
    <w:rsid w:val="0003205B"/>
    <w:rsid w:val="0003638E"/>
    <w:rsid w:val="0003704B"/>
    <w:rsid w:val="000E7C99"/>
    <w:rsid w:val="00102C02"/>
    <w:rsid w:val="001154A8"/>
    <w:rsid w:val="00160E3E"/>
    <w:rsid w:val="00245B24"/>
    <w:rsid w:val="002D4E85"/>
    <w:rsid w:val="00327B7E"/>
    <w:rsid w:val="003528F7"/>
    <w:rsid w:val="003756B4"/>
    <w:rsid w:val="003A6476"/>
    <w:rsid w:val="003B46D9"/>
    <w:rsid w:val="003E4B53"/>
    <w:rsid w:val="004319DD"/>
    <w:rsid w:val="00432AAE"/>
    <w:rsid w:val="004C1C46"/>
    <w:rsid w:val="00505CB9"/>
    <w:rsid w:val="00536EDB"/>
    <w:rsid w:val="00562CCA"/>
    <w:rsid w:val="005D59F7"/>
    <w:rsid w:val="005E402C"/>
    <w:rsid w:val="00681E91"/>
    <w:rsid w:val="00686147"/>
    <w:rsid w:val="006B6B8D"/>
    <w:rsid w:val="00753789"/>
    <w:rsid w:val="00764BF8"/>
    <w:rsid w:val="0078093A"/>
    <w:rsid w:val="007A0325"/>
    <w:rsid w:val="007E0E73"/>
    <w:rsid w:val="00821C0E"/>
    <w:rsid w:val="008E4463"/>
    <w:rsid w:val="008F03BB"/>
    <w:rsid w:val="0090401D"/>
    <w:rsid w:val="00927A4F"/>
    <w:rsid w:val="009357CF"/>
    <w:rsid w:val="009370B1"/>
    <w:rsid w:val="00944E50"/>
    <w:rsid w:val="009477BB"/>
    <w:rsid w:val="00963B36"/>
    <w:rsid w:val="009A6DE9"/>
    <w:rsid w:val="009B01ED"/>
    <w:rsid w:val="009D058F"/>
    <w:rsid w:val="00A32E42"/>
    <w:rsid w:val="00A7356A"/>
    <w:rsid w:val="00A7516C"/>
    <w:rsid w:val="00A83B3C"/>
    <w:rsid w:val="00AB76D3"/>
    <w:rsid w:val="00AD695B"/>
    <w:rsid w:val="00AE71AB"/>
    <w:rsid w:val="00BA3295"/>
    <w:rsid w:val="00BB3E2A"/>
    <w:rsid w:val="00BC6F10"/>
    <w:rsid w:val="00BE4A1D"/>
    <w:rsid w:val="00BF3637"/>
    <w:rsid w:val="00C95513"/>
    <w:rsid w:val="00CD69F3"/>
    <w:rsid w:val="00DD5263"/>
    <w:rsid w:val="00DE2907"/>
    <w:rsid w:val="00E31E8A"/>
    <w:rsid w:val="00E52747"/>
    <w:rsid w:val="00E711F4"/>
    <w:rsid w:val="00EA2BD0"/>
    <w:rsid w:val="00F5086C"/>
    <w:rsid w:val="00F733AC"/>
    <w:rsid w:val="00FC4DF1"/>
    <w:rsid w:val="00FC5E3D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87A4-667F-4EB0-BBA8-19424240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1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E8A"/>
  </w:style>
  <w:style w:type="paragraph" w:styleId="Piedepgina">
    <w:name w:val="footer"/>
    <w:basedOn w:val="Normal"/>
    <w:link w:val="PiedepginaCar"/>
    <w:uiPriority w:val="99"/>
    <w:unhideWhenUsed/>
    <w:rsid w:val="00E31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po de madera">
  <a:themeElements>
    <a:clrScheme name="Tipo de made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ra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30 de junio de 2020</PublishDate>
  <Abstract/>
  <CompanyAddress/>
  <CompanyPhone/>
  <CompanyFax/>
  <CompanyEmail>OCTUBRE – DICIEMBRE 2018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ACTIVIDADES, SECRETARIA GENERAL</vt:lpstr>
    </vt:vector>
  </TitlesOfParts>
  <Company>Hewlett-Packard Company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ACTIVIDADES, SECRETARIA GENERAL</dc:title>
  <dc:subject>LIC.EDGAR RAMON IBARRA CONTRERAS.</dc:subject>
  <dc:creator>SECRETARIO GENERAL, H. AYUNTAMIENTO DE CABO CORRIENTES, JALISCO.</dc:creator>
  <cp:lastModifiedBy>JUAN CARLOS</cp:lastModifiedBy>
  <cp:revision>2</cp:revision>
  <cp:lastPrinted>2022-03-08T18:42:00Z</cp:lastPrinted>
  <dcterms:created xsi:type="dcterms:W3CDTF">2022-04-07T16:25:00Z</dcterms:created>
  <dcterms:modified xsi:type="dcterms:W3CDTF">2022-04-07T16:25:00Z</dcterms:modified>
</cp:coreProperties>
</file>